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715DED">
        <w:rPr>
          <w:rFonts w:ascii="Times New Roman" w:hAnsi="Times New Roman"/>
          <w:b/>
          <w:sz w:val="24"/>
          <w:szCs w:val="24"/>
        </w:rPr>
        <w:t>1-é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Pr="001E50B5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0B4057" w:rsidRPr="001E50B5" w:rsidRDefault="000B4057" w:rsidP="000B405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E50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B4057" w:rsidRPr="001E50B5" w:rsidRDefault="000B4057" w:rsidP="000B40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50B5">
        <w:rPr>
          <w:rFonts w:ascii="Times New Roman" w:hAnsi="Times New Roman"/>
          <w:b/>
          <w:sz w:val="24"/>
          <w:szCs w:val="24"/>
        </w:rPr>
        <w:t>Képviselő-testülete</w:t>
      </w:r>
    </w:p>
    <w:p w:rsidR="000B4057" w:rsidRPr="001E50B5" w:rsidRDefault="000B4057" w:rsidP="000B4057">
      <w:pPr>
        <w:jc w:val="center"/>
        <w:rPr>
          <w:rFonts w:ascii="Times New Roman" w:hAnsi="Times New Roman"/>
          <w:b/>
          <w:sz w:val="24"/>
          <w:szCs w:val="24"/>
        </w:rPr>
      </w:pPr>
      <w:r w:rsidRPr="001E50B5">
        <w:rPr>
          <w:rFonts w:ascii="Times New Roman" w:hAnsi="Times New Roman"/>
          <w:b/>
          <w:sz w:val="24"/>
          <w:szCs w:val="24"/>
        </w:rPr>
        <w:t xml:space="preserve">95/2015. (IX.01.) </w:t>
      </w:r>
      <w:proofErr w:type="spellStart"/>
      <w:r w:rsidRPr="001E50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E50B5">
        <w:rPr>
          <w:rFonts w:ascii="Times New Roman" w:hAnsi="Times New Roman"/>
          <w:b/>
          <w:sz w:val="24"/>
          <w:szCs w:val="24"/>
        </w:rPr>
        <w:t>. számú</w:t>
      </w:r>
    </w:p>
    <w:p w:rsidR="000B4057" w:rsidRPr="001E50B5" w:rsidRDefault="000B4057" w:rsidP="000B4057">
      <w:pPr>
        <w:jc w:val="center"/>
        <w:rPr>
          <w:rFonts w:ascii="Times New Roman" w:hAnsi="Times New Roman"/>
          <w:b/>
          <w:sz w:val="24"/>
          <w:szCs w:val="24"/>
        </w:rPr>
      </w:pPr>
      <w:r w:rsidRPr="001E50B5"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0B4057" w:rsidRPr="001E50B5" w:rsidRDefault="000B4057" w:rsidP="000B4057">
      <w:pPr>
        <w:jc w:val="center"/>
        <w:rPr>
          <w:rFonts w:ascii="Times New Roman" w:hAnsi="Times New Roman"/>
          <w:b/>
          <w:sz w:val="24"/>
          <w:szCs w:val="24"/>
        </w:rPr>
      </w:pPr>
      <w:r w:rsidRPr="001E50B5">
        <w:rPr>
          <w:rFonts w:ascii="Times New Roman" w:hAnsi="Times New Roman"/>
          <w:b/>
          <w:sz w:val="24"/>
          <w:szCs w:val="24"/>
        </w:rPr>
        <w:t xml:space="preserve">A Telki 1118 </w:t>
      </w:r>
      <w:proofErr w:type="spellStart"/>
      <w:r w:rsidRPr="001E50B5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1E50B5">
        <w:rPr>
          <w:rFonts w:ascii="Times New Roman" w:hAnsi="Times New Roman"/>
          <w:b/>
          <w:sz w:val="24"/>
          <w:szCs w:val="24"/>
        </w:rPr>
        <w:t xml:space="preserve"> ingatlan közvilágítási hálózat kiépítési hozzájárulásának tárgyában</w:t>
      </w:r>
    </w:p>
    <w:p w:rsidR="000B4057" w:rsidRPr="001E50B5" w:rsidRDefault="000B4057" w:rsidP="000B4057">
      <w:pPr>
        <w:jc w:val="both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Telki község képviselő-testülete elutasítja Demeter </w:t>
      </w:r>
      <w:proofErr w:type="gramStart"/>
      <w:r w:rsidRPr="001E50B5">
        <w:rPr>
          <w:rFonts w:ascii="Times New Roman" w:hAnsi="Times New Roman"/>
          <w:sz w:val="24"/>
          <w:szCs w:val="24"/>
        </w:rPr>
        <w:t>Anita  2089</w:t>
      </w:r>
      <w:proofErr w:type="gramEnd"/>
      <w:r w:rsidRPr="001E50B5">
        <w:rPr>
          <w:rFonts w:ascii="Times New Roman" w:hAnsi="Times New Roman"/>
          <w:sz w:val="24"/>
          <w:szCs w:val="24"/>
        </w:rPr>
        <w:t xml:space="preserve"> Telki, Vadrózsa u. 18/B. szám alatti lakos közvilágítási hálózat költségeinek részbeni áthárítása tárgyában született 466/2015/Á  határozat ellen benyújtott fellebbezését és az első fokú döntést helybenhagyja.</w:t>
      </w:r>
    </w:p>
    <w:p w:rsidR="000B4057" w:rsidRPr="001E50B5" w:rsidRDefault="000B4057" w:rsidP="000B4057">
      <w:pPr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>A Képviselő-testület felhatalmazza a polgármestert a másodfokú határozat aláírására.</w:t>
      </w:r>
    </w:p>
    <w:p w:rsidR="000B4057" w:rsidRPr="001E50B5" w:rsidRDefault="000B4057" w:rsidP="000B4057">
      <w:pPr>
        <w:jc w:val="center"/>
        <w:rPr>
          <w:rFonts w:ascii="Times New Roman" w:hAnsi="Times New Roman"/>
          <w:b/>
          <w:sz w:val="24"/>
          <w:szCs w:val="24"/>
        </w:rPr>
      </w:pPr>
      <w:r w:rsidRPr="001E50B5">
        <w:rPr>
          <w:rFonts w:ascii="Times New Roman" w:hAnsi="Times New Roman"/>
          <w:b/>
          <w:sz w:val="24"/>
          <w:szCs w:val="24"/>
        </w:rPr>
        <w:t>Indokolás</w:t>
      </w:r>
    </w:p>
    <w:p w:rsidR="000B4057" w:rsidRPr="001E50B5" w:rsidRDefault="000B4057" w:rsidP="000B4057">
      <w:pPr>
        <w:jc w:val="both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>A képviselő-testület a 27/2015.</w:t>
      </w:r>
      <w:proofErr w:type="gramStart"/>
      <w:r w:rsidRPr="001E50B5">
        <w:rPr>
          <w:rFonts w:ascii="Times New Roman" w:hAnsi="Times New Roman"/>
          <w:sz w:val="24"/>
          <w:szCs w:val="24"/>
        </w:rPr>
        <w:t>( III.</w:t>
      </w:r>
      <w:proofErr w:type="gramEnd"/>
      <w:r w:rsidRPr="001E50B5">
        <w:rPr>
          <w:rFonts w:ascii="Times New Roman" w:hAnsi="Times New Roman"/>
          <w:sz w:val="24"/>
          <w:szCs w:val="24"/>
        </w:rPr>
        <w:t xml:space="preserve">16.) </w:t>
      </w:r>
      <w:proofErr w:type="spellStart"/>
      <w:r w:rsidRPr="001E50B5">
        <w:rPr>
          <w:rFonts w:ascii="Times New Roman" w:hAnsi="Times New Roman"/>
          <w:sz w:val="24"/>
          <w:szCs w:val="24"/>
        </w:rPr>
        <w:t>Öh</w:t>
      </w:r>
      <w:proofErr w:type="spellEnd"/>
      <w:r w:rsidRPr="001E50B5">
        <w:rPr>
          <w:rFonts w:ascii="Times New Roman" w:hAnsi="Times New Roman"/>
          <w:sz w:val="24"/>
          <w:szCs w:val="24"/>
        </w:rPr>
        <w:t>. számú határozat alapján született 466/2015/Á számú határozatot valamint a fellebbezés indokaival szembeni megállapításokat megalapozottnak találta, ezért a rendelkező részben foglaltak szerint határozott.</w:t>
      </w:r>
    </w:p>
    <w:p w:rsidR="000B4057" w:rsidRPr="001E50B5" w:rsidRDefault="000B4057" w:rsidP="000B4057">
      <w:pPr>
        <w:jc w:val="both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A közigazgatási hatósági eljárás és szolgáltatás általános szabályairól szóló 2004.évi CXL. törvény </w:t>
      </w:r>
      <w:proofErr w:type="gramStart"/>
      <w:r w:rsidRPr="001E50B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1E50B5">
        <w:rPr>
          <w:rFonts w:ascii="Times New Roman" w:hAnsi="Times New Roman"/>
          <w:sz w:val="24"/>
          <w:szCs w:val="24"/>
        </w:rPr>
        <w:t>Ket</w:t>
      </w:r>
      <w:proofErr w:type="spellEnd"/>
      <w:proofErr w:type="gramEnd"/>
      <w:r w:rsidRPr="001E50B5">
        <w:rPr>
          <w:rFonts w:ascii="Times New Roman" w:hAnsi="Times New Roman"/>
          <w:sz w:val="24"/>
          <w:szCs w:val="24"/>
        </w:rPr>
        <w:t>.  100.§. (1) bekezdés f.) pontja alapján a képviselő-testület önkormányzati hatósági ügyben hozott határozata ellen nincs helye fellebbezésnek.</w:t>
      </w:r>
    </w:p>
    <w:p w:rsidR="000B4057" w:rsidRPr="001E50B5" w:rsidRDefault="000B4057" w:rsidP="000B4057">
      <w:pPr>
        <w:jc w:val="both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1E50B5">
        <w:rPr>
          <w:rFonts w:ascii="Times New Roman" w:hAnsi="Times New Roman"/>
          <w:sz w:val="24"/>
          <w:szCs w:val="24"/>
        </w:rPr>
        <w:t>Ket</w:t>
      </w:r>
      <w:proofErr w:type="spellEnd"/>
      <w:r w:rsidRPr="001E50B5">
        <w:rPr>
          <w:rFonts w:ascii="Times New Roman" w:hAnsi="Times New Roman"/>
          <w:sz w:val="24"/>
          <w:szCs w:val="24"/>
        </w:rPr>
        <w:t xml:space="preserve">. 109.§. (1) bekezdés b.) pontja alapján a képviselő-testület határozatának felülvizsgálatát jogszabálysértésre hivatkozással a közigazgatási ügyekben eljáró bíróságtól a határozat közlésétől számított harminc </w:t>
      </w:r>
      <w:proofErr w:type="gramStart"/>
      <w:r w:rsidRPr="001E50B5">
        <w:rPr>
          <w:rFonts w:ascii="Times New Roman" w:hAnsi="Times New Roman"/>
          <w:sz w:val="24"/>
          <w:szCs w:val="24"/>
        </w:rPr>
        <w:t>napon  belül</w:t>
      </w:r>
      <w:proofErr w:type="gramEnd"/>
      <w:r w:rsidRPr="001E50B5">
        <w:rPr>
          <w:rFonts w:ascii="Times New Roman" w:hAnsi="Times New Roman"/>
          <w:sz w:val="24"/>
          <w:szCs w:val="24"/>
        </w:rPr>
        <w:t xml:space="preserve"> lehet kérni, a helyi önkormányzat elleni kereset indításával.</w:t>
      </w:r>
    </w:p>
    <w:p w:rsidR="000B4057" w:rsidRPr="001E50B5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>Felelős: Polgármester</w:t>
      </w:r>
    </w:p>
    <w:p w:rsidR="000B4057" w:rsidRPr="001E50B5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>Határidő: azonnal</w:t>
      </w:r>
    </w:p>
    <w:p w:rsidR="000B4057" w:rsidRPr="001E50B5" w:rsidRDefault="000B4057" w:rsidP="000B40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65F" w:rsidRDefault="0067365F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B4057"/>
    <w:rsid w:val="000C20E6"/>
    <w:rsid w:val="000E7B62"/>
    <w:rsid w:val="0012244F"/>
    <w:rsid w:val="001246E9"/>
    <w:rsid w:val="00142A87"/>
    <w:rsid w:val="00165BAC"/>
    <w:rsid w:val="001832D8"/>
    <w:rsid w:val="001B4311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236C5"/>
    <w:rsid w:val="00C52EAF"/>
    <w:rsid w:val="00CC631D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2016-11-26T16:46:00Z</dcterms:created>
  <dcterms:modified xsi:type="dcterms:W3CDTF">2016-11-26T16:46:00Z</dcterms:modified>
</cp:coreProperties>
</file>